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E0E" w:rsidRPr="00156E0E" w:rsidRDefault="00156E0E" w:rsidP="00156E0E">
      <w:pPr>
        <w:pStyle w:val="Nadpis2"/>
        <w:jc w:val="center"/>
        <w:rPr>
          <w:rFonts w:asciiTheme="minorHAnsi" w:hAnsiTheme="minorHAnsi"/>
          <w:sz w:val="24"/>
        </w:rPr>
      </w:pPr>
      <w:r w:rsidRPr="00156E0E">
        <w:rPr>
          <w:rFonts w:asciiTheme="minorHAnsi" w:hAnsiTheme="minorHAnsi"/>
          <w:sz w:val="24"/>
        </w:rPr>
        <w:t>PŘÍLOHA 12</w:t>
      </w:r>
    </w:p>
    <w:p w:rsidR="00156E0E" w:rsidRPr="00156E0E" w:rsidRDefault="00156E0E" w:rsidP="00156E0E">
      <w:pPr>
        <w:pStyle w:val="Nadpis2"/>
        <w:jc w:val="center"/>
        <w:rPr>
          <w:rFonts w:asciiTheme="minorHAnsi" w:hAnsiTheme="minorHAnsi"/>
          <w:sz w:val="24"/>
        </w:rPr>
      </w:pPr>
    </w:p>
    <w:p w:rsidR="00156E0E" w:rsidRPr="00156E0E" w:rsidRDefault="00156E0E" w:rsidP="00156E0E">
      <w:pPr>
        <w:pStyle w:val="Nadpis2"/>
        <w:jc w:val="center"/>
        <w:rPr>
          <w:rFonts w:asciiTheme="minorHAnsi" w:hAnsiTheme="minorHAnsi"/>
          <w:sz w:val="24"/>
        </w:rPr>
      </w:pPr>
      <w:bookmarkStart w:id="0" w:name="_„SEZNAM_AKCIONÁŘŮ_DOPRAVCE"/>
      <w:bookmarkEnd w:id="0"/>
      <w:r w:rsidRPr="00156E0E">
        <w:rPr>
          <w:rFonts w:asciiTheme="minorHAnsi" w:hAnsiTheme="minorHAnsi"/>
          <w:bCs/>
          <w:sz w:val="24"/>
        </w:rPr>
        <w:t xml:space="preserve">SEZNAM AKCIONÁŘŮ </w:t>
      </w:r>
      <w:r w:rsidR="00140355">
        <w:rPr>
          <w:rFonts w:asciiTheme="minorHAnsi" w:hAnsiTheme="minorHAnsi"/>
          <w:bCs/>
          <w:sz w:val="24"/>
        </w:rPr>
        <w:t>DODAVATELE</w:t>
      </w:r>
      <w:r w:rsidR="00140355" w:rsidRPr="00156E0E">
        <w:rPr>
          <w:rFonts w:asciiTheme="minorHAnsi" w:hAnsiTheme="minorHAnsi"/>
          <w:bCs/>
          <w:sz w:val="24"/>
        </w:rPr>
        <w:t xml:space="preserve"> </w:t>
      </w:r>
      <w:r w:rsidRPr="00156E0E">
        <w:rPr>
          <w:rFonts w:asciiTheme="minorHAnsi" w:hAnsiTheme="minorHAnsi"/>
          <w:bCs/>
          <w:sz w:val="24"/>
        </w:rPr>
        <w:t>S PODÍLEM AKCIÍ VYŠŠÍM NEŽ 10 % ZÁKLADNÍHO KAPITÁLU</w:t>
      </w:r>
    </w:p>
    <w:p w:rsidR="00156E0E" w:rsidRPr="004F5598" w:rsidRDefault="00156E0E" w:rsidP="00156E0E">
      <w:pPr>
        <w:jc w:val="center"/>
        <w:rPr>
          <w:rFonts w:asciiTheme="minorHAnsi" w:hAnsiTheme="minorHAnsi"/>
          <w:b/>
          <w:caps/>
          <w:sz w:val="24"/>
          <w:highlight w:val="magenta"/>
          <w:u w:val="single"/>
        </w:rPr>
      </w:pPr>
    </w:p>
    <w:p w:rsidR="00156E0E" w:rsidRPr="0084068B" w:rsidRDefault="0084068B" w:rsidP="00156E0E">
      <w:pPr>
        <w:rPr>
          <w:rFonts w:asciiTheme="minorHAnsi" w:hAnsiTheme="minorHAnsi"/>
          <w:sz w:val="22"/>
          <w:szCs w:val="22"/>
        </w:rPr>
      </w:pPr>
      <w:r w:rsidRPr="0084068B">
        <w:rPr>
          <w:rFonts w:asciiTheme="minorHAnsi" w:hAnsiTheme="minorHAnsi"/>
          <w:sz w:val="22"/>
          <w:szCs w:val="22"/>
        </w:rPr>
        <w:t>Společnost [</w:t>
      </w:r>
      <w:r w:rsidR="00DD0F53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>], se sídlem: [</w:t>
      </w:r>
      <w:r w:rsidR="00DD0F53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>], IČ: [</w:t>
      </w:r>
      <w:r w:rsidR="00DD0F53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>], zapsaná v obchodním rejstříku vedeném [</w:t>
      </w:r>
      <w:r w:rsidR="00DD0F53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 xml:space="preserve">] pod </w:t>
      </w:r>
      <w:proofErr w:type="spellStart"/>
      <w:r w:rsidRPr="0084068B">
        <w:rPr>
          <w:rFonts w:asciiTheme="minorHAnsi" w:hAnsiTheme="minorHAnsi"/>
          <w:sz w:val="22"/>
          <w:szCs w:val="22"/>
        </w:rPr>
        <w:t>sp</w:t>
      </w:r>
      <w:proofErr w:type="spellEnd"/>
      <w:r w:rsidRPr="0084068B">
        <w:rPr>
          <w:rFonts w:asciiTheme="minorHAnsi" w:hAnsiTheme="minorHAnsi"/>
          <w:sz w:val="22"/>
          <w:szCs w:val="22"/>
        </w:rPr>
        <w:t xml:space="preserve">. zn. </w:t>
      </w:r>
      <w:r w:rsidRPr="0084068B">
        <w:rPr>
          <w:rFonts w:asciiTheme="minorHAnsi" w:hAnsiTheme="minorHAnsi"/>
          <w:sz w:val="22"/>
          <w:szCs w:val="22"/>
          <w:highlight w:val="yellow"/>
        </w:rPr>
        <w:t>[</w:t>
      </w:r>
      <w:r w:rsidR="00DD0F53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 xml:space="preserve">], jakožto dodavatel v zadávacím řízení na zadání veřejné zakázky </w:t>
      </w:r>
      <w:r w:rsidRPr="0084068B">
        <w:rPr>
          <w:rFonts w:asciiTheme="minorHAnsi" w:hAnsiTheme="minorHAnsi"/>
          <w:b/>
          <w:sz w:val="22"/>
          <w:szCs w:val="22"/>
        </w:rPr>
        <w:t xml:space="preserve">„Výběr dopravce pro uzavření smlouvy </w:t>
      </w:r>
      <w:r w:rsidRPr="0084068B">
        <w:rPr>
          <w:rFonts w:asciiTheme="minorHAnsi" w:hAnsiTheme="minorHAnsi"/>
          <w:b/>
          <w:bCs/>
          <w:sz w:val="22"/>
          <w:szCs w:val="22"/>
        </w:rPr>
        <w:t>o poskytování veřejných služeb v přepravě cestujících veřejnou linkovou autobusovou dopravou k zajištění dopravní obslužnosti města Třebíč</w:t>
      </w:r>
      <w:r w:rsidR="00140355">
        <w:rPr>
          <w:rFonts w:asciiTheme="minorHAnsi" w:hAnsiTheme="minorHAnsi"/>
          <w:b/>
          <w:bCs/>
          <w:sz w:val="22"/>
          <w:szCs w:val="22"/>
        </w:rPr>
        <w:t xml:space="preserve"> a vybraných </w:t>
      </w:r>
      <w:r w:rsidR="00F00C58">
        <w:rPr>
          <w:rFonts w:asciiTheme="minorHAnsi" w:hAnsiTheme="minorHAnsi"/>
          <w:b/>
          <w:bCs/>
          <w:sz w:val="22"/>
          <w:szCs w:val="22"/>
        </w:rPr>
        <w:t xml:space="preserve">okolních </w:t>
      </w:r>
      <w:r w:rsidR="00140355">
        <w:rPr>
          <w:rFonts w:asciiTheme="minorHAnsi" w:hAnsiTheme="minorHAnsi"/>
          <w:b/>
          <w:bCs/>
          <w:sz w:val="22"/>
          <w:szCs w:val="22"/>
        </w:rPr>
        <w:t>obcí</w:t>
      </w:r>
      <w:r w:rsidRPr="0084068B">
        <w:rPr>
          <w:rFonts w:asciiTheme="minorHAnsi" w:hAnsiTheme="minorHAnsi"/>
          <w:b/>
          <w:bCs/>
          <w:sz w:val="22"/>
          <w:szCs w:val="22"/>
        </w:rPr>
        <w:t>“</w:t>
      </w:r>
      <w:r w:rsidRPr="0084068B">
        <w:rPr>
          <w:rFonts w:asciiTheme="minorHAnsi" w:hAnsiTheme="minorHAnsi"/>
          <w:bCs/>
          <w:sz w:val="22"/>
          <w:szCs w:val="22"/>
        </w:rPr>
        <w:t xml:space="preserve">, </w:t>
      </w:r>
      <w:bookmarkStart w:id="1" w:name="_GoBack"/>
      <w:bookmarkEnd w:id="1"/>
      <w:r w:rsidRPr="0084068B">
        <w:rPr>
          <w:rFonts w:asciiTheme="minorHAnsi" w:hAnsiTheme="minorHAnsi"/>
          <w:sz w:val="22"/>
          <w:szCs w:val="22"/>
        </w:rPr>
        <w:t>(dále jen „</w:t>
      </w:r>
      <w:r w:rsidRPr="0084068B">
        <w:rPr>
          <w:rFonts w:asciiTheme="minorHAnsi" w:hAnsiTheme="minorHAnsi"/>
          <w:b/>
          <w:sz w:val="22"/>
          <w:szCs w:val="22"/>
        </w:rPr>
        <w:t>dodavatel</w:t>
      </w:r>
      <w:r w:rsidRPr="0084068B">
        <w:rPr>
          <w:rFonts w:asciiTheme="minorHAnsi" w:hAnsiTheme="minorHAnsi"/>
          <w:sz w:val="22"/>
          <w:szCs w:val="22"/>
        </w:rPr>
        <w:t>“)</w:t>
      </w:r>
      <w:r w:rsidR="00156E0E" w:rsidRPr="0084068B">
        <w:rPr>
          <w:rFonts w:asciiTheme="minorHAnsi" w:hAnsiTheme="minorHAnsi"/>
          <w:sz w:val="22"/>
          <w:szCs w:val="22"/>
        </w:rPr>
        <w:t>, dle § 68 odst. 3 písm. b) zákona č. 137/2006 Sb., o veřejných zakázkách, v platném znění, tímto</w:t>
      </w: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</w:rPr>
      </w:pPr>
      <w:r w:rsidRPr="0084068B">
        <w:rPr>
          <w:rFonts w:asciiTheme="minorHAnsi" w:hAnsiTheme="minorHAnsi"/>
          <w:sz w:val="22"/>
          <w:szCs w:val="22"/>
        </w:rPr>
        <w:t xml:space="preserve"> </w:t>
      </w: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  <w:highlight w:val="yellow"/>
        </w:rPr>
      </w:pPr>
      <w:r w:rsidRPr="0084068B">
        <w:rPr>
          <w:rFonts w:asciiTheme="minorHAnsi" w:hAnsiTheme="minorHAnsi"/>
          <w:sz w:val="22"/>
          <w:szCs w:val="22"/>
          <w:highlight w:val="yellow"/>
        </w:rPr>
        <w:t>[alternativa A]</w:t>
      </w: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</w:rPr>
      </w:pP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</w:rPr>
      </w:pPr>
      <w:r w:rsidRPr="0084068B">
        <w:rPr>
          <w:rFonts w:asciiTheme="minorHAnsi" w:hAnsiTheme="minorHAnsi"/>
          <w:sz w:val="22"/>
          <w:szCs w:val="22"/>
        </w:rPr>
        <w:t xml:space="preserve">předkládá v příloze seznam vlastníků akcií </w:t>
      </w:r>
      <w:r w:rsidR="00140355">
        <w:rPr>
          <w:rFonts w:asciiTheme="minorHAnsi" w:hAnsiTheme="minorHAnsi"/>
          <w:sz w:val="22"/>
          <w:szCs w:val="22"/>
        </w:rPr>
        <w:t>dodavatele</w:t>
      </w:r>
      <w:r w:rsidRPr="0084068B">
        <w:rPr>
          <w:rFonts w:asciiTheme="minorHAnsi" w:hAnsiTheme="minorHAnsi"/>
          <w:sz w:val="22"/>
          <w:szCs w:val="22"/>
        </w:rPr>
        <w:t xml:space="preserve">, jejichž souhrnná jmenovitá hodnota přesahuje 10 % základního kapitálu </w:t>
      </w:r>
      <w:r w:rsidR="00140355">
        <w:rPr>
          <w:rFonts w:asciiTheme="minorHAnsi" w:hAnsiTheme="minorHAnsi"/>
          <w:sz w:val="22"/>
          <w:szCs w:val="22"/>
        </w:rPr>
        <w:t>dodavatele</w:t>
      </w:r>
      <w:r w:rsidRPr="0084068B">
        <w:rPr>
          <w:rFonts w:asciiTheme="minorHAnsi" w:hAnsiTheme="minorHAnsi"/>
          <w:sz w:val="22"/>
          <w:szCs w:val="22"/>
        </w:rPr>
        <w:t xml:space="preserve">. Tento seznam byl vyhotovený ve lhůtě pro podání nabídek, a to dne </w:t>
      </w:r>
      <w:r w:rsidRPr="0084068B">
        <w:rPr>
          <w:rFonts w:asciiTheme="minorHAnsi" w:hAnsiTheme="minorHAnsi"/>
          <w:sz w:val="22"/>
          <w:szCs w:val="22"/>
          <w:highlight w:val="yellow"/>
        </w:rPr>
        <w:t>[</w:t>
      </w:r>
      <w:r w:rsidR="00DD0F53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  <w:highlight w:val="yellow"/>
        </w:rPr>
        <w:t>].</w:t>
      </w: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</w:rPr>
      </w:pP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  <w:highlight w:val="yellow"/>
        </w:rPr>
      </w:pPr>
      <w:r w:rsidRPr="0084068B">
        <w:rPr>
          <w:rFonts w:asciiTheme="minorHAnsi" w:hAnsiTheme="minorHAnsi"/>
          <w:sz w:val="22"/>
          <w:szCs w:val="22"/>
          <w:highlight w:val="yellow"/>
        </w:rPr>
        <w:t>[NEBO</w:t>
      </w: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  <w:highlight w:val="yellow"/>
        </w:rPr>
      </w:pP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  <w:highlight w:val="yellow"/>
        </w:rPr>
      </w:pPr>
      <w:r w:rsidRPr="0084068B">
        <w:rPr>
          <w:rFonts w:asciiTheme="minorHAnsi" w:hAnsiTheme="minorHAnsi"/>
          <w:sz w:val="22"/>
          <w:szCs w:val="22"/>
          <w:highlight w:val="yellow"/>
        </w:rPr>
        <w:t>alternativa B]</w:t>
      </w: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</w:rPr>
      </w:pP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</w:rPr>
      </w:pPr>
      <w:r w:rsidRPr="0084068B">
        <w:rPr>
          <w:rFonts w:asciiTheme="minorHAnsi" w:hAnsiTheme="minorHAnsi"/>
          <w:sz w:val="22"/>
          <w:szCs w:val="22"/>
        </w:rPr>
        <w:t xml:space="preserve">čestně prohlašuje, že žádný z vlastníků akcií </w:t>
      </w:r>
      <w:r w:rsidR="00140355">
        <w:rPr>
          <w:rFonts w:asciiTheme="minorHAnsi" w:hAnsiTheme="minorHAnsi"/>
          <w:sz w:val="22"/>
          <w:szCs w:val="22"/>
        </w:rPr>
        <w:t>dodavatele</w:t>
      </w:r>
      <w:r w:rsidR="00140355" w:rsidRPr="0084068B">
        <w:rPr>
          <w:rFonts w:asciiTheme="minorHAnsi" w:hAnsiTheme="minorHAnsi"/>
          <w:sz w:val="22"/>
          <w:szCs w:val="22"/>
        </w:rPr>
        <w:t xml:space="preserve"> </w:t>
      </w:r>
      <w:r w:rsidRPr="0084068B">
        <w:rPr>
          <w:rFonts w:asciiTheme="minorHAnsi" w:hAnsiTheme="minorHAnsi"/>
          <w:sz w:val="22"/>
          <w:szCs w:val="22"/>
        </w:rPr>
        <w:t>nevlastní více než 10 % souhrnné jmenovité hodnoty akcií dopravce.</w:t>
      </w: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</w:rPr>
      </w:pP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  <w:highlight w:val="yellow"/>
        </w:rPr>
      </w:pPr>
      <w:r w:rsidRPr="0084068B">
        <w:rPr>
          <w:rFonts w:asciiTheme="minorHAnsi" w:hAnsiTheme="minorHAnsi"/>
          <w:sz w:val="22"/>
          <w:szCs w:val="22"/>
          <w:highlight w:val="yellow"/>
        </w:rPr>
        <w:t>[NEBO</w:t>
      </w: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  <w:highlight w:val="yellow"/>
        </w:rPr>
      </w:pPr>
    </w:p>
    <w:p w:rsidR="00156E0E" w:rsidRPr="0084068B" w:rsidRDefault="00156E0E" w:rsidP="00156E0E">
      <w:pPr>
        <w:rPr>
          <w:rFonts w:asciiTheme="minorHAnsi" w:hAnsiTheme="minorHAnsi"/>
          <w:sz w:val="22"/>
          <w:szCs w:val="22"/>
          <w:highlight w:val="yellow"/>
        </w:rPr>
      </w:pPr>
      <w:r w:rsidRPr="0084068B">
        <w:rPr>
          <w:rFonts w:asciiTheme="minorHAnsi" w:hAnsiTheme="minorHAnsi"/>
          <w:sz w:val="22"/>
          <w:szCs w:val="22"/>
          <w:highlight w:val="yellow"/>
        </w:rPr>
        <w:t>alternativa C]</w:t>
      </w:r>
    </w:p>
    <w:p w:rsidR="00156E0E" w:rsidRPr="0084068B" w:rsidRDefault="00156E0E" w:rsidP="00156E0E">
      <w:pPr>
        <w:pStyle w:val="text"/>
        <w:ind w:left="703"/>
        <w:rPr>
          <w:rFonts w:asciiTheme="minorHAnsi" w:hAnsiTheme="minorHAnsi"/>
          <w:sz w:val="22"/>
          <w:szCs w:val="22"/>
        </w:rPr>
      </w:pPr>
      <w:r w:rsidRPr="0084068B">
        <w:rPr>
          <w:rFonts w:asciiTheme="minorHAnsi" w:hAnsiTheme="minorHAnsi"/>
          <w:sz w:val="22"/>
          <w:szCs w:val="22"/>
        </w:rPr>
        <w:t xml:space="preserve">uvádí, že nemá formu akciové společnosti, a tudíž se ho předmětný požadavek Zákona o veřejných zakázkách netýká. </w:t>
      </w:r>
    </w:p>
    <w:p w:rsidR="00156E0E" w:rsidRPr="0084068B" w:rsidRDefault="00156E0E" w:rsidP="00156E0E">
      <w:pPr>
        <w:pStyle w:val="Section"/>
        <w:widowControl/>
        <w:spacing w:line="240" w:lineRule="auto"/>
        <w:rPr>
          <w:rFonts w:asciiTheme="minorHAnsi" w:hAnsiTheme="minorHAnsi"/>
          <w:sz w:val="22"/>
          <w:szCs w:val="22"/>
        </w:rPr>
      </w:pPr>
    </w:p>
    <w:p w:rsidR="00156E0E" w:rsidRPr="0084068B" w:rsidRDefault="00156E0E" w:rsidP="00156E0E">
      <w:pPr>
        <w:ind w:left="4820" w:hanging="4117"/>
        <w:jc w:val="left"/>
        <w:rPr>
          <w:rFonts w:asciiTheme="minorHAnsi" w:hAnsiTheme="minorHAnsi"/>
          <w:sz w:val="22"/>
          <w:szCs w:val="22"/>
        </w:rPr>
      </w:pPr>
      <w:r w:rsidRPr="0084068B">
        <w:rPr>
          <w:rFonts w:asciiTheme="minorHAnsi" w:hAnsiTheme="minorHAnsi"/>
          <w:sz w:val="22"/>
          <w:szCs w:val="22"/>
        </w:rPr>
        <w:t>V [</w:t>
      </w:r>
      <w:r w:rsidR="00DD0F53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>] dne [</w:t>
      </w:r>
      <w:r w:rsidR="00DD0F53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84068B">
        <w:rPr>
          <w:rFonts w:asciiTheme="minorHAnsi" w:hAnsiTheme="minorHAnsi"/>
          <w:sz w:val="22"/>
          <w:szCs w:val="22"/>
        </w:rPr>
        <w:t>]</w:t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  <w:t xml:space="preserve">    </w:t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  <w:t>____________________________</w:t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  <w:t>[</w:t>
      </w:r>
      <w:r w:rsidR="0084068B" w:rsidRPr="0084068B">
        <w:rPr>
          <w:rFonts w:asciiTheme="minorHAnsi" w:hAnsiTheme="minorHAnsi"/>
          <w:sz w:val="22"/>
          <w:szCs w:val="22"/>
          <w:highlight w:val="yellow"/>
        </w:rPr>
        <w:t>název dodavatele</w:t>
      </w:r>
      <w:r w:rsidRPr="0084068B">
        <w:rPr>
          <w:rFonts w:asciiTheme="minorHAnsi" w:hAnsiTheme="minorHAnsi"/>
          <w:sz w:val="22"/>
          <w:szCs w:val="22"/>
        </w:rPr>
        <w:t>,</w:t>
      </w:r>
    </w:p>
    <w:p w:rsidR="00156E0E" w:rsidRPr="0084068B" w:rsidRDefault="00156E0E" w:rsidP="00156E0E">
      <w:pPr>
        <w:ind w:left="4820" w:hanging="4117"/>
        <w:jc w:val="left"/>
        <w:rPr>
          <w:rFonts w:asciiTheme="minorHAnsi" w:hAnsiTheme="minorHAnsi"/>
          <w:sz w:val="22"/>
          <w:szCs w:val="22"/>
        </w:rPr>
      </w:pP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  <w:highlight w:val="yellow"/>
        </w:rPr>
        <w:t xml:space="preserve">podpis oprávněné osoby (osob) </w:t>
      </w:r>
    </w:p>
    <w:p w:rsidR="00156E0E" w:rsidRPr="0084068B" w:rsidRDefault="00156E0E" w:rsidP="00156E0E">
      <w:pPr>
        <w:ind w:left="4820" w:hanging="4117"/>
        <w:jc w:val="left"/>
        <w:rPr>
          <w:rFonts w:asciiTheme="minorHAnsi" w:hAnsiTheme="minorHAnsi"/>
          <w:sz w:val="22"/>
          <w:szCs w:val="22"/>
        </w:rPr>
      </w:pP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</w:rPr>
        <w:tab/>
      </w:r>
      <w:r w:rsidRPr="0084068B">
        <w:rPr>
          <w:rFonts w:asciiTheme="minorHAnsi" w:hAnsiTheme="minorHAnsi"/>
          <w:sz w:val="22"/>
          <w:szCs w:val="22"/>
          <w:highlight w:val="yellow"/>
        </w:rPr>
        <w:t>funkce</w:t>
      </w:r>
      <w:r w:rsidRPr="0084068B">
        <w:rPr>
          <w:rFonts w:asciiTheme="minorHAnsi" w:hAnsiTheme="minorHAnsi"/>
          <w:sz w:val="22"/>
          <w:szCs w:val="22"/>
        </w:rPr>
        <w:t xml:space="preserve">] </w:t>
      </w:r>
    </w:p>
    <w:p w:rsidR="009F1EA0" w:rsidRDefault="009F1EA0"/>
    <w:sectPr w:rsidR="009F1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E0E"/>
    <w:rsid w:val="00140355"/>
    <w:rsid w:val="00156E0E"/>
    <w:rsid w:val="00372CCB"/>
    <w:rsid w:val="00501FC0"/>
    <w:rsid w:val="0084068B"/>
    <w:rsid w:val="009F1EA0"/>
    <w:rsid w:val="00DD0F53"/>
    <w:rsid w:val="00F0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EA2C86-19BD-4969-824E-32810558D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E0E"/>
    <w:pPr>
      <w:spacing w:after="0" w:line="240" w:lineRule="auto"/>
      <w:ind w:left="703"/>
      <w:jc w:val="both"/>
    </w:pPr>
    <w:rPr>
      <w:rFonts w:ascii="Verdana" w:eastAsia="Times New Roman" w:hAnsi="Verdana" w:cs="Times New Roman"/>
      <w:sz w:val="20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156E0E"/>
    <w:pPr>
      <w:keepNext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156E0E"/>
    <w:rPr>
      <w:rFonts w:ascii="Verdana" w:eastAsia="Times New Roman" w:hAnsi="Verdana" w:cs="Times New Roman"/>
      <w:b/>
      <w:sz w:val="20"/>
      <w:szCs w:val="24"/>
      <w:lang w:eastAsia="cs-CZ"/>
    </w:rPr>
  </w:style>
  <w:style w:type="paragraph" w:customStyle="1" w:styleId="text">
    <w:name w:val="text"/>
    <w:rsid w:val="00156E0E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ection">
    <w:name w:val="Section"/>
    <w:basedOn w:val="Normln"/>
    <w:rsid w:val="00156E0E"/>
    <w:pPr>
      <w:widowControl w:val="0"/>
      <w:spacing w:line="360" w:lineRule="exact"/>
      <w:ind w:left="0"/>
      <w:jc w:val="center"/>
    </w:pPr>
    <w:rPr>
      <w:rFonts w:ascii="Arial" w:hAnsi="Arial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Tomáš Kruták</cp:lastModifiedBy>
  <cp:revision>4</cp:revision>
  <dcterms:created xsi:type="dcterms:W3CDTF">2016-05-04T08:28:00Z</dcterms:created>
  <dcterms:modified xsi:type="dcterms:W3CDTF">2016-05-16T12:55:00Z</dcterms:modified>
</cp:coreProperties>
</file>